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4B5" w:rsidRDefault="00115A9E" w:rsidP="00115A9E">
      <w:pPr>
        <w:jc w:val="center"/>
        <w:rPr>
          <w:rFonts w:ascii="Times New Roman" w:cs="Times New Roman"/>
          <w:sz w:val="28"/>
          <w:szCs w:val="28"/>
        </w:rPr>
      </w:pPr>
      <w:r w:rsidRPr="00115A9E">
        <w:rPr>
          <w:rFonts w:ascii="Times New Roman" w:hAnsi="Times New Roman" w:cs="Times New Roman"/>
          <w:sz w:val="28"/>
          <w:szCs w:val="28"/>
        </w:rPr>
        <w:t>GSS8000</w:t>
      </w:r>
      <w:r w:rsidRPr="00115A9E">
        <w:rPr>
          <w:rFonts w:ascii="Times New Roman" w:cs="Times New Roman"/>
          <w:sz w:val="28"/>
          <w:szCs w:val="28"/>
        </w:rPr>
        <w:t>模拟器</w:t>
      </w:r>
      <w:r>
        <w:rPr>
          <w:rFonts w:ascii="Times New Roman" w:cs="Times New Roman" w:hint="eastAsia"/>
          <w:sz w:val="28"/>
          <w:szCs w:val="28"/>
        </w:rPr>
        <w:t>性能</w:t>
      </w:r>
      <w:r w:rsidRPr="00115A9E">
        <w:rPr>
          <w:rFonts w:ascii="Times New Roman" w:cs="Times New Roman"/>
          <w:sz w:val="28"/>
          <w:szCs w:val="28"/>
        </w:rPr>
        <w:t>参数测试报告</w:t>
      </w:r>
    </w:p>
    <w:p w:rsidR="00115A9E" w:rsidRDefault="00115A9E" w:rsidP="004C0089">
      <w:pPr>
        <w:ind w:firstLine="55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本振精度和输出射频信号的幅度精度是决定</w:t>
      </w:r>
      <w:r>
        <w:rPr>
          <w:rFonts w:ascii="Times New Roman" w:hAnsi="Times New Roman" w:cs="Times New Roman" w:hint="eastAsia"/>
          <w:sz w:val="28"/>
          <w:szCs w:val="28"/>
        </w:rPr>
        <w:t>GSS8000</w:t>
      </w:r>
      <w:r>
        <w:rPr>
          <w:rFonts w:ascii="Times New Roman" w:hAnsi="Times New Roman" w:cs="Times New Roman" w:hint="eastAsia"/>
          <w:sz w:val="28"/>
          <w:szCs w:val="28"/>
        </w:rPr>
        <w:t>高精度</w:t>
      </w:r>
      <w:r>
        <w:rPr>
          <w:rFonts w:ascii="Times New Roman" w:hAnsi="Times New Roman" w:cs="Times New Roman" w:hint="eastAsia"/>
          <w:sz w:val="28"/>
          <w:szCs w:val="28"/>
        </w:rPr>
        <w:t>GNSS</w:t>
      </w:r>
      <w:r>
        <w:rPr>
          <w:rFonts w:ascii="Times New Roman" w:hAnsi="Times New Roman" w:cs="Times New Roman" w:hint="eastAsia"/>
          <w:sz w:val="28"/>
          <w:szCs w:val="28"/>
        </w:rPr>
        <w:t>信号模拟器输出信号品质的关键性指标</w:t>
      </w:r>
      <w:r w:rsidR="004C0089">
        <w:rPr>
          <w:rFonts w:ascii="Times New Roman" w:hAnsi="Times New Roman" w:cs="Times New Roman" w:hint="eastAsia"/>
          <w:sz w:val="28"/>
          <w:szCs w:val="28"/>
        </w:rPr>
        <w:t>，</w:t>
      </w:r>
      <w:r>
        <w:rPr>
          <w:rFonts w:ascii="Times New Roman" w:hAnsi="Times New Roman" w:cs="Times New Roman" w:hint="eastAsia"/>
          <w:sz w:val="28"/>
          <w:szCs w:val="28"/>
        </w:rPr>
        <w:t>本报告的内容即给出了测试这些指标的参考方法和参考评定标准</w:t>
      </w:r>
      <w:r w:rsidR="004C0089">
        <w:rPr>
          <w:rFonts w:ascii="Times New Roman" w:hAnsi="Times New Roman" w:cs="Times New Roman" w:hint="eastAsia"/>
          <w:sz w:val="28"/>
          <w:szCs w:val="28"/>
        </w:rPr>
        <w:t>。</w:t>
      </w:r>
    </w:p>
    <w:p w:rsidR="004C0089" w:rsidRDefault="004C0089" w:rsidP="00AE46D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一、测试前的准备工作：</w:t>
      </w:r>
    </w:p>
    <w:p w:rsidR="004C0089" w:rsidRDefault="00474251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．测试前，信号发生器主机预热至少八个小时</w:t>
      </w:r>
    </w:p>
    <w:p w:rsidR="00474251" w:rsidRDefault="00474251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．</w:t>
      </w:r>
      <w:r w:rsidR="000459D7">
        <w:rPr>
          <w:rFonts w:ascii="Times New Roman" w:hAnsi="Times New Roman" w:cs="Times New Roman" w:hint="eastAsia"/>
          <w:sz w:val="28"/>
          <w:szCs w:val="28"/>
        </w:rPr>
        <w:t>准备记录表格</w:t>
      </w:r>
    </w:p>
    <w:p w:rsidR="000459D7" w:rsidRDefault="000459D7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3. </w:t>
      </w:r>
      <w:r>
        <w:rPr>
          <w:rFonts w:ascii="Times New Roman" w:hAnsi="Times New Roman" w:cs="Times New Roman" w:hint="eastAsia"/>
          <w:sz w:val="28"/>
          <w:szCs w:val="28"/>
        </w:rPr>
        <w:t>备份信号发生器的</w:t>
      </w:r>
      <w:r>
        <w:rPr>
          <w:rFonts w:ascii="Times New Roman" w:hAnsi="Times New Roman" w:cs="Times New Roman" w:hint="eastAsia"/>
          <w:sz w:val="28"/>
          <w:szCs w:val="28"/>
        </w:rPr>
        <w:t xml:space="preserve">firmware </w:t>
      </w:r>
      <w:r>
        <w:rPr>
          <w:rFonts w:ascii="Times New Roman" w:hAnsi="Times New Roman" w:cs="Times New Roman" w:hint="eastAsia"/>
          <w:sz w:val="28"/>
          <w:szCs w:val="28"/>
        </w:rPr>
        <w:t>数据</w:t>
      </w:r>
    </w:p>
    <w:p w:rsidR="000459D7" w:rsidRDefault="000459D7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．制作测试流程图</w:t>
      </w:r>
    </w:p>
    <w:p w:rsidR="000459D7" w:rsidRDefault="0094261C" w:rsidP="009426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</w:rPr>
        <w:t xml:space="preserve">          </w:t>
      </w:r>
      <w:r>
        <w:object w:dxaOrig="3523" w:dyaOrig="7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385.5pt" o:ole="">
            <v:imagedata r:id="rId7" o:title=""/>
          </v:shape>
          <o:OLEObject Type="Embed" ProgID="Visio.Drawing.11" ShapeID="_x0000_i1025" DrawAspect="Content" ObjectID="_1469439738" r:id="rId8"/>
        </w:object>
      </w:r>
    </w:p>
    <w:p w:rsidR="000459D7" w:rsidRDefault="000459D7" w:rsidP="004C0089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15A9E" w:rsidRDefault="00F4684E" w:rsidP="00AE46D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二、</w:t>
      </w:r>
      <w:r w:rsidR="00115A9E">
        <w:rPr>
          <w:rFonts w:ascii="Times New Roman" w:hAnsi="Times New Roman" w:cs="Times New Roman" w:hint="eastAsia"/>
          <w:sz w:val="28"/>
          <w:szCs w:val="28"/>
        </w:rPr>
        <w:t>本振精度的参考测试方法</w:t>
      </w:r>
      <w:r w:rsidR="004C0089">
        <w:rPr>
          <w:rFonts w:ascii="Times New Roman" w:hAnsi="Times New Roman" w:cs="Times New Roman" w:hint="eastAsia"/>
          <w:sz w:val="28"/>
          <w:szCs w:val="28"/>
        </w:rPr>
        <w:t>：</w:t>
      </w:r>
    </w:p>
    <w:p w:rsidR="004C0089" w:rsidRDefault="003A159E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．将频率计数器连接到后面板的“</w:t>
      </w:r>
      <w:r>
        <w:rPr>
          <w:rFonts w:ascii="Times New Roman" w:hAnsi="Times New Roman" w:cs="Times New Roman" w:hint="eastAsia"/>
          <w:sz w:val="28"/>
          <w:szCs w:val="28"/>
        </w:rPr>
        <w:t>INT REF OUT</w:t>
      </w:r>
      <w:r>
        <w:rPr>
          <w:rFonts w:ascii="Times New Roman" w:hAnsi="Times New Roman" w:cs="Times New Roman" w:hint="eastAsia"/>
          <w:sz w:val="28"/>
          <w:szCs w:val="28"/>
        </w:rPr>
        <w:t>”端口，频率计数器需要与高精度频标同步。</w:t>
      </w:r>
    </w:p>
    <w:p w:rsidR="003A159E" w:rsidRDefault="003A159E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．确定信号发生器的“</w:t>
      </w:r>
      <w:r>
        <w:rPr>
          <w:rFonts w:ascii="Times New Roman" w:hAnsi="Times New Roman" w:cs="Times New Roman" w:hint="eastAsia"/>
          <w:sz w:val="28"/>
          <w:szCs w:val="28"/>
        </w:rPr>
        <w:t>Ext Ref In</w:t>
      </w:r>
      <w:r>
        <w:rPr>
          <w:rFonts w:ascii="Times New Roman" w:hAnsi="Times New Roman" w:cs="Times New Roman" w:hint="eastAsia"/>
          <w:sz w:val="28"/>
          <w:szCs w:val="28"/>
        </w:rPr>
        <w:t>”端口悬空</w:t>
      </w:r>
    </w:p>
    <w:p w:rsidR="003A159E" w:rsidRDefault="003A159E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．记录频率计数器读数并计算频率偏差。测得频率应当在</w:t>
      </w:r>
      <w:r>
        <w:rPr>
          <w:rFonts w:ascii="Times New Roman" w:hAnsi="Times New Roman" w:cs="Times New Roman" w:hint="eastAsia"/>
          <w:sz w:val="28"/>
          <w:szCs w:val="28"/>
        </w:rPr>
        <w:t>10.23MHz</w:t>
      </w:r>
      <w:r>
        <w:rPr>
          <w:rFonts w:ascii="Times New Roman" w:hAnsi="Times New Roman" w:cs="Times New Roman" w:hint="eastAsia"/>
          <w:sz w:val="28"/>
          <w:szCs w:val="28"/>
        </w:rPr>
        <w:t>标称频率的</w:t>
      </w:r>
      <w:r w:rsidRPr="003A159E">
        <w:rPr>
          <w:rFonts w:ascii="Times New Roman" w:hAnsi="Times New Roman" w:cs="Times New Roman" w:hint="eastAsia"/>
          <w:sz w:val="28"/>
          <w:szCs w:val="28"/>
        </w:rPr>
        <w:t>±</w:t>
      </w:r>
      <w:r w:rsidRPr="003A159E">
        <w:rPr>
          <w:rFonts w:ascii="Times New Roman" w:hAnsi="Times New Roman" w:cs="Times New Roman" w:hint="eastAsia"/>
          <w:sz w:val="28"/>
          <w:szCs w:val="28"/>
        </w:rPr>
        <w:t>1Hz</w:t>
      </w:r>
      <w:r>
        <w:rPr>
          <w:rFonts w:ascii="Times New Roman" w:hAnsi="Times New Roman" w:cs="Times New Roman" w:hint="eastAsia"/>
          <w:sz w:val="28"/>
          <w:szCs w:val="28"/>
        </w:rPr>
        <w:t>以内。</w:t>
      </w:r>
    </w:p>
    <w:p w:rsidR="003A159E" w:rsidRDefault="003A159E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 w:hint="eastAsia"/>
          <w:sz w:val="28"/>
          <w:szCs w:val="28"/>
        </w:rPr>
        <w:t>．使用随机工具</w:t>
      </w:r>
      <w:r w:rsidR="00AE46D8">
        <w:rPr>
          <w:rFonts w:ascii="Times New Roman" w:hAnsi="Times New Roman" w:cs="Times New Roman" w:hint="eastAsia"/>
          <w:sz w:val="28"/>
          <w:szCs w:val="28"/>
        </w:rPr>
        <w:t>箱</w:t>
      </w:r>
      <w:r>
        <w:rPr>
          <w:rFonts w:ascii="Times New Roman" w:hAnsi="Times New Roman" w:cs="Times New Roman" w:hint="eastAsia"/>
          <w:sz w:val="28"/>
          <w:szCs w:val="28"/>
        </w:rPr>
        <w:t>中的</w:t>
      </w:r>
      <w:r w:rsidR="00AE46D8">
        <w:rPr>
          <w:rFonts w:ascii="Times New Roman" w:hAnsi="Times New Roman" w:cs="Times New Roman" w:hint="eastAsia"/>
          <w:sz w:val="28"/>
          <w:szCs w:val="28"/>
        </w:rPr>
        <w:t>改锥通过信号发生器前面板内部的调节孔找到本振调节螺钉。</w:t>
      </w:r>
    </w:p>
    <w:p w:rsidR="00AE46D8" w:rsidRDefault="00AE46D8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5</w:t>
      </w:r>
      <w:r>
        <w:rPr>
          <w:rFonts w:ascii="Times New Roman" w:hAnsi="Times New Roman" w:cs="Times New Roman" w:hint="eastAsia"/>
          <w:sz w:val="28"/>
          <w:szCs w:val="28"/>
        </w:rPr>
        <w:t>．调整调节螺钉使频率计数器读数在</w:t>
      </w:r>
      <w:r>
        <w:rPr>
          <w:rFonts w:ascii="Times New Roman" w:hAnsi="Times New Roman" w:cs="Times New Roman" w:hint="eastAsia"/>
          <w:sz w:val="28"/>
          <w:szCs w:val="28"/>
        </w:rPr>
        <w:t>10.23MHz</w:t>
      </w:r>
      <w:r>
        <w:rPr>
          <w:rFonts w:ascii="Times New Roman" w:hAnsi="Times New Roman" w:cs="Times New Roman" w:hint="eastAsia"/>
          <w:sz w:val="28"/>
          <w:szCs w:val="28"/>
        </w:rPr>
        <w:t>的</w:t>
      </w:r>
      <w:r w:rsidRPr="003A159E">
        <w:rPr>
          <w:rFonts w:ascii="Times New Roman" w:hAnsi="Times New Roman" w:cs="Times New Roman" w:hint="eastAsia"/>
          <w:sz w:val="28"/>
          <w:szCs w:val="28"/>
        </w:rPr>
        <w:t>±</w:t>
      </w:r>
      <w:r>
        <w:rPr>
          <w:rFonts w:ascii="Times New Roman" w:hAnsi="Times New Roman" w:cs="Times New Roman" w:hint="eastAsia"/>
          <w:sz w:val="28"/>
          <w:szCs w:val="28"/>
        </w:rPr>
        <w:t>0.02</w:t>
      </w:r>
      <w:r w:rsidRPr="003A159E">
        <w:rPr>
          <w:rFonts w:ascii="Times New Roman" w:hAnsi="Times New Roman" w:cs="Times New Roman" w:hint="eastAsia"/>
          <w:sz w:val="28"/>
          <w:szCs w:val="28"/>
        </w:rPr>
        <w:t>Hz</w:t>
      </w:r>
      <w:r>
        <w:rPr>
          <w:rFonts w:ascii="Times New Roman" w:hAnsi="Times New Roman" w:cs="Times New Roman" w:hint="eastAsia"/>
          <w:sz w:val="28"/>
          <w:szCs w:val="28"/>
        </w:rPr>
        <w:t>以内。</w:t>
      </w:r>
    </w:p>
    <w:p w:rsidR="00AE46D8" w:rsidRDefault="00AE46D8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ascii="Times New Roman" w:hAnsi="Times New Roman" w:cs="Times New Roman" w:hint="eastAsia"/>
          <w:sz w:val="28"/>
          <w:szCs w:val="28"/>
        </w:rPr>
        <w:t>．记录频率计数器读数，计算误差并确认在允许范围内。</w:t>
      </w:r>
    </w:p>
    <w:p w:rsidR="004C0089" w:rsidRDefault="00AE46D8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三、载波泄露测试方法：</w:t>
      </w:r>
    </w:p>
    <w:p w:rsidR="00C21558" w:rsidRDefault="00C21558" w:rsidP="004C0089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．信号发生器面板移除</w:t>
      </w:r>
    </w:p>
    <w:p w:rsidR="00115A9E" w:rsidRPr="00C21558" w:rsidRDefault="00D27FBB" w:rsidP="00C21558">
      <w:pPr>
        <w:pStyle w:val="a5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C21558">
        <w:rPr>
          <w:rFonts w:ascii="Times New Roman" w:hAnsi="Times New Roman" w:cs="Times New Roman" w:hint="eastAsia"/>
          <w:sz w:val="28"/>
          <w:szCs w:val="28"/>
        </w:rPr>
        <w:t>操作人员立于信号发生器后侧，使用合适的工具松动设备上面板紧固螺钉。</w:t>
      </w:r>
    </w:p>
    <w:p w:rsidR="00D27FBB" w:rsidRPr="00C21558" w:rsidRDefault="00D27FBB" w:rsidP="00C21558">
      <w:pPr>
        <w:pStyle w:val="a5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C21558">
        <w:rPr>
          <w:rFonts w:ascii="Times New Roman" w:hAnsi="Times New Roman" w:cs="Times New Roman" w:hint="eastAsia"/>
          <w:sz w:val="28"/>
          <w:szCs w:val="28"/>
        </w:rPr>
        <w:t>小心移除上面板，不要拉断接地线缆。将上面板置于安全处。</w:t>
      </w:r>
    </w:p>
    <w:p w:rsidR="00D27FBB" w:rsidRPr="00C21558" w:rsidRDefault="00D27FBB" w:rsidP="00C21558">
      <w:pPr>
        <w:pStyle w:val="a5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C21558">
        <w:rPr>
          <w:rFonts w:ascii="Times New Roman" w:hAnsi="Times New Roman" w:cs="Times New Roman" w:hint="eastAsia"/>
          <w:sz w:val="28"/>
          <w:szCs w:val="28"/>
        </w:rPr>
        <w:t>翻转信号发生器机箱，注意不要扯断机箱内线缆。</w:t>
      </w:r>
    </w:p>
    <w:p w:rsidR="00D27FBB" w:rsidRPr="00C21558" w:rsidRDefault="00D27FBB" w:rsidP="00C21558">
      <w:pPr>
        <w:pStyle w:val="a5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C21558">
        <w:rPr>
          <w:rFonts w:ascii="Times New Roman" w:hAnsi="Times New Roman" w:cs="Times New Roman" w:hint="eastAsia"/>
          <w:sz w:val="28"/>
          <w:szCs w:val="28"/>
        </w:rPr>
        <w:t>操作人员立于信号发生器后侧，使用合适的工具松动设备下面板紧固螺钉。</w:t>
      </w:r>
    </w:p>
    <w:p w:rsidR="00D27FBB" w:rsidRPr="00C21558" w:rsidRDefault="00D27FBB" w:rsidP="00C21558">
      <w:pPr>
        <w:pStyle w:val="a5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C21558">
        <w:rPr>
          <w:rFonts w:ascii="Times New Roman" w:hAnsi="Times New Roman" w:cs="Times New Roman" w:hint="eastAsia"/>
          <w:sz w:val="28"/>
          <w:szCs w:val="28"/>
        </w:rPr>
        <w:t>小心移除下面板，不要拉断接地线缆。将下面板置于安全处。</w:t>
      </w:r>
    </w:p>
    <w:p w:rsidR="00D27FBB" w:rsidRPr="00C21558" w:rsidRDefault="00C21558" w:rsidP="00C21558">
      <w:pPr>
        <w:pStyle w:val="a5"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C21558">
        <w:rPr>
          <w:rFonts w:ascii="Times New Roman" w:hAnsi="Times New Roman" w:cs="Times New Roman" w:hint="eastAsia"/>
          <w:sz w:val="28"/>
          <w:szCs w:val="28"/>
        </w:rPr>
        <w:t>将信号发生器顺时针旋转</w:t>
      </w:r>
      <w:r w:rsidRPr="00C21558">
        <w:rPr>
          <w:rFonts w:ascii="Times New Roman" w:hAnsi="Times New Roman" w:cs="Times New Roman" w:hint="eastAsia"/>
          <w:sz w:val="28"/>
          <w:szCs w:val="28"/>
        </w:rPr>
        <w:t>90</w:t>
      </w:r>
      <w:r w:rsidRPr="00C21558">
        <w:rPr>
          <w:rFonts w:ascii="Times New Roman" w:hAnsi="Times New Roman" w:cs="Times New Roman" w:hint="eastAsia"/>
          <w:sz w:val="28"/>
          <w:szCs w:val="28"/>
        </w:rPr>
        <w:t>度，处于如下图所示状态。</w:t>
      </w:r>
    </w:p>
    <w:p w:rsidR="00C21558" w:rsidRPr="00D27FBB" w:rsidRDefault="00C21558" w:rsidP="00D27FB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310" cy="3419996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9E" w:rsidRDefault="00C21558" w:rsidP="00C2155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．确定调节螺钉位置</w:t>
      </w:r>
    </w:p>
    <w:p w:rsidR="00C21558" w:rsidRDefault="00C21558" w:rsidP="00C2155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按照下</w:t>
      </w:r>
      <w:r w:rsidR="009E5F1C">
        <w:rPr>
          <w:rFonts w:ascii="Times New Roman" w:hAnsi="Times New Roman" w:cs="Times New Roman" w:hint="eastAsia"/>
          <w:sz w:val="28"/>
          <w:szCs w:val="28"/>
        </w:rPr>
        <w:t>表</w:t>
      </w:r>
      <w:r>
        <w:rPr>
          <w:rFonts w:ascii="Times New Roman" w:hAnsi="Times New Roman" w:cs="Times New Roman" w:hint="eastAsia"/>
          <w:sz w:val="28"/>
          <w:szCs w:val="28"/>
        </w:rPr>
        <w:t>所示位置确定调节螺钉的</w:t>
      </w:r>
      <w:r w:rsidR="009E5F1C">
        <w:rPr>
          <w:rFonts w:ascii="Times New Roman" w:hAnsi="Times New Roman" w:cs="Times New Roman" w:hint="eastAsia"/>
          <w:sz w:val="28"/>
          <w:szCs w:val="28"/>
        </w:rPr>
        <w:t>位置：</w:t>
      </w:r>
    </w:p>
    <w:p w:rsidR="009E5F1C" w:rsidRDefault="009E5F1C" w:rsidP="00C2155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4598670" cy="11430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F1C" w:rsidRDefault="009E5F1C" w:rsidP="00C2155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如下图所示确定不同载波的接口位置：</w:t>
      </w:r>
    </w:p>
    <w:p w:rsidR="009E5F1C" w:rsidRDefault="009E5F1C" w:rsidP="00C21558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3524735" cy="184102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12" cy="18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58" w:rsidRDefault="00863EF0" w:rsidP="009E5F1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测试其中一路信号的载波泄露时，需要将另外一路的接口断开；测试结束后，将断开的接口回复。</w:t>
      </w:r>
    </w:p>
    <w:p w:rsidR="00863EF0" w:rsidRDefault="00863EF0" w:rsidP="009E5F1C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3</w:t>
      </w:r>
      <w:r>
        <w:rPr>
          <w:rFonts w:ascii="Times New Roman" w:hAnsi="Times New Roman" w:cs="Times New Roman" w:hint="eastAsia"/>
          <w:sz w:val="28"/>
          <w:szCs w:val="28"/>
        </w:rPr>
        <w:t>．</w:t>
      </w:r>
      <w:r>
        <w:rPr>
          <w:rFonts w:ascii="Times New Roman" w:hAnsi="Times New Roman" w:cs="Times New Roman" w:hint="eastAsia"/>
          <w:sz w:val="28"/>
          <w:szCs w:val="28"/>
        </w:rPr>
        <w:t>GPS</w:t>
      </w:r>
      <w:r>
        <w:rPr>
          <w:rFonts w:ascii="Times New Roman" w:hAnsi="Times New Roman" w:cs="Times New Roman" w:hint="eastAsia"/>
          <w:sz w:val="28"/>
          <w:szCs w:val="28"/>
        </w:rPr>
        <w:t>信号测试</w:t>
      </w:r>
    </w:p>
    <w:p w:rsidR="00863EF0" w:rsidRDefault="00863EF0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将频谱分析仪连接到对应的</w:t>
      </w:r>
      <w:r>
        <w:rPr>
          <w:rFonts w:ascii="Times New Roman" w:hAnsi="Times New Roman" w:cs="Times New Roman" w:hint="eastAsia"/>
          <w:sz w:val="28"/>
          <w:szCs w:val="28"/>
        </w:rPr>
        <w:t>Mon/Cal Out</w:t>
      </w:r>
      <w:r>
        <w:rPr>
          <w:rFonts w:ascii="Times New Roman" w:hAnsi="Times New Roman" w:cs="Times New Roman" w:hint="eastAsia"/>
          <w:sz w:val="28"/>
          <w:szCs w:val="28"/>
        </w:rPr>
        <w:t>端口。</w:t>
      </w:r>
    </w:p>
    <w:p w:rsidR="00863EF0" w:rsidRDefault="00863EF0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使用指令</w:t>
      </w:r>
      <w:r>
        <w:rPr>
          <w:rFonts w:ascii="Times New Roman" w:hAnsi="Times New Roman" w:cs="Times New Roman" w:hint="eastAsia"/>
          <w:sz w:val="28"/>
          <w:szCs w:val="28"/>
        </w:rPr>
        <w:t xml:space="preserve"> CONF2 SDC</w:t>
      </w:r>
      <w:r>
        <w:rPr>
          <w:rFonts w:ascii="Times New Roman" w:hAnsi="Times New Roman" w:cs="Times New Roman" w:hint="eastAsia"/>
          <w:sz w:val="28"/>
          <w:szCs w:val="28"/>
        </w:rPr>
        <w:t>！复位信号发生器。</w:t>
      </w:r>
    </w:p>
    <w:p w:rsidR="00863EF0" w:rsidRDefault="009572F8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使用指令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9572F8">
        <w:rPr>
          <w:rFonts w:ascii="Times New Roman" w:hAnsi="Times New Roman" w:cs="Times New Roman"/>
          <w:sz w:val="28"/>
          <w:szCs w:val="28"/>
        </w:rPr>
        <w:t>CPUS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Pr="009572F8">
        <w:rPr>
          <w:rFonts w:ascii="Times New Roman" w:hAnsi="Times New Roman" w:cs="Times New Roman"/>
          <w:sz w:val="28"/>
          <w:szCs w:val="28"/>
        </w:rPr>
        <w:t xml:space="preserve"> CHAN0 CAL1  COSW0  RUN: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产生载波信号。</w:t>
      </w:r>
    </w:p>
    <w:p w:rsidR="009572F8" w:rsidRDefault="009572F8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设置频谱分析仪频率到被测试频率。</w:t>
      </w:r>
    </w:p>
    <w:p w:rsidR="009572F8" w:rsidRDefault="009572F8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设置频谱分析仪的衰减为</w:t>
      </w:r>
      <w:r>
        <w:rPr>
          <w:rFonts w:ascii="Times New Roman" w:hAnsi="Times New Roman" w:cs="Times New Roman" w:hint="eastAsia"/>
          <w:sz w:val="28"/>
          <w:szCs w:val="28"/>
        </w:rPr>
        <w:t>0dB</w:t>
      </w:r>
      <w:r>
        <w:rPr>
          <w:rFonts w:ascii="Times New Roman" w:hAnsi="Times New Roman" w:cs="Times New Roman" w:hint="eastAsia"/>
          <w:sz w:val="28"/>
          <w:szCs w:val="28"/>
        </w:rPr>
        <w:t>，调整扫描和分辨率带宽使底噪小于</w:t>
      </w:r>
      <w:r>
        <w:rPr>
          <w:rFonts w:ascii="Times New Roman" w:hAnsi="Times New Roman" w:cs="Times New Roman" w:hint="eastAsia"/>
          <w:sz w:val="28"/>
          <w:szCs w:val="28"/>
        </w:rPr>
        <w:t>-115dBm</w:t>
      </w:r>
      <w:r>
        <w:rPr>
          <w:rFonts w:ascii="Times New Roman" w:hAnsi="Times New Roman" w:cs="Times New Roman" w:hint="eastAsia"/>
          <w:sz w:val="28"/>
          <w:szCs w:val="28"/>
        </w:rPr>
        <w:t>。开启标记功能，使用峰值查询保证标记处于载波频率上，载波的功率电平为</w:t>
      </w:r>
      <w:r>
        <w:rPr>
          <w:rFonts w:ascii="Times New Roman" w:hAnsi="Times New Roman" w:cs="Times New Roman" w:hint="eastAsia"/>
          <w:sz w:val="28"/>
          <w:szCs w:val="28"/>
        </w:rPr>
        <w:t>-45dBm~-56dBm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9572F8" w:rsidRDefault="009572F8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使用指令</w:t>
      </w:r>
      <w:r>
        <w:rPr>
          <w:rFonts w:ascii="Times New Roman" w:hAnsi="Times New Roman" w:cs="Times New Roman" w:hint="eastAsia"/>
          <w:sz w:val="28"/>
          <w:szCs w:val="28"/>
        </w:rPr>
        <w:t xml:space="preserve"> CAL0</w:t>
      </w:r>
      <w:r>
        <w:rPr>
          <w:rFonts w:ascii="Times New Roman" w:hAnsi="Times New Roman" w:cs="Times New Roman" w:hint="eastAsia"/>
          <w:sz w:val="28"/>
          <w:szCs w:val="28"/>
        </w:rPr>
        <w:t>关闭信号。</w:t>
      </w:r>
    </w:p>
    <w:p w:rsidR="003872ED" w:rsidRDefault="003872ED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 w:rsidRPr="003872ED">
        <w:rPr>
          <w:rFonts w:ascii="Times New Roman" w:hAnsi="Times New Roman" w:cs="Times New Roman" w:hint="eastAsia"/>
          <w:sz w:val="28"/>
          <w:szCs w:val="28"/>
        </w:rPr>
        <w:t>记录载波泄露值，该值应当小于</w:t>
      </w:r>
      <w:r w:rsidRPr="003872ED">
        <w:rPr>
          <w:rFonts w:ascii="Times New Roman" w:hAnsi="Times New Roman" w:cs="Times New Roman" w:hint="eastAsia"/>
          <w:sz w:val="28"/>
          <w:szCs w:val="28"/>
        </w:rPr>
        <w:t>-</w:t>
      </w:r>
      <w:r>
        <w:rPr>
          <w:rFonts w:ascii="Times New Roman" w:hAnsi="Times New Roman" w:cs="Times New Roman" w:hint="eastAsia"/>
          <w:sz w:val="28"/>
          <w:szCs w:val="28"/>
        </w:rPr>
        <w:t>105</w:t>
      </w:r>
      <w:r w:rsidRPr="003872ED">
        <w:rPr>
          <w:rFonts w:ascii="Times New Roman" w:hAnsi="Times New Roman" w:cs="Times New Roman" w:hint="eastAsia"/>
          <w:sz w:val="28"/>
          <w:szCs w:val="28"/>
        </w:rPr>
        <w:t>dBm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3872ED" w:rsidRDefault="003872ED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如果</w:t>
      </w:r>
      <w:r w:rsidR="00730B02">
        <w:rPr>
          <w:rFonts w:ascii="Times New Roman" w:hAnsi="Times New Roman" w:cs="Times New Roman" w:hint="eastAsia"/>
          <w:sz w:val="28"/>
          <w:szCs w:val="28"/>
        </w:rPr>
        <w:t>7</w:t>
      </w:r>
      <w:r w:rsidR="00730B02">
        <w:rPr>
          <w:rFonts w:ascii="Times New Roman" w:hAnsi="Times New Roman" w:cs="Times New Roman" w:hint="eastAsia"/>
          <w:sz w:val="28"/>
          <w:szCs w:val="28"/>
        </w:rPr>
        <w:t>）中的值高于</w:t>
      </w:r>
      <w:r w:rsidR="00730B02">
        <w:rPr>
          <w:rFonts w:ascii="Times New Roman" w:hAnsi="Times New Roman" w:cs="Times New Roman" w:hint="eastAsia"/>
          <w:sz w:val="28"/>
          <w:szCs w:val="28"/>
        </w:rPr>
        <w:t>-105dBm</w:t>
      </w:r>
      <w:r w:rsidR="00730B02">
        <w:rPr>
          <w:rFonts w:ascii="Times New Roman" w:hAnsi="Times New Roman" w:cs="Times New Roman" w:hint="eastAsia"/>
          <w:sz w:val="28"/>
          <w:szCs w:val="28"/>
        </w:rPr>
        <w:t>，交替</w:t>
      </w:r>
      <w:r>
        <w:rPr>
          <w:rFonts w:ascii="Times New Roman" w:hAnsi="Times New Roman" w:cs="Times New Roman" w:hint="eastAsia"/>
          <w:sz w:val="28"/>
          <w:szCs w:val="28"/>
        </w:rPr>
        <w:t>调节</w:t>
      </w:r>
      <w:r w:rsidR="00730B02">
        <w:rPr>
          <w:rFonts w:ascii="Times New Roman" w:hAnsi="Times New Roman" w:cs="Times New Roman" w:hint="eastAsia"/>
          <w:sz w:val="28"/>
          <w:szCs w:val="28"/>
        </w:rPr>
        <w:t>螺钉使该值小于</w:t>
      </w:r>
      <w:r w:rsidR="00730B02">
        <w:rPr>
          <w:rFonts w:ascii="Times New Roman" w:hAnsi="Times New Roman" w:cs="Times New Roman" w:hint="eastAsia"/>
          <w:sz w:val="28"/>
          <w:szCs w:val="28"/>
        </w:rPr>
        <w:t>-105dBm</w:t>
      </w:r>
      <w:r w:rsidR="00730B02">
        <w:rPr>
          <w:rFonts w:ascii="Times New Roman" w:hAnsi="Times New Roman" w:cs="Times New Roman" w:hint="eastAsia"/>
          <w:sz w:val="28"/>
          <w:szCs w:val="28"/>
        </w:rPr>
        <w:t>。</w:t>
      </w:r>
    </w:p>
    <w:p w:rsidR="00730B02" w:rsidRDefault="00730B02" w:rsidP="00863EF0">
      <w:pPr>
        <w:pStyle w:val="a5"/>
        <w:numPr>
          <w:ilvl w:val="0"/>
          <w:numId w:val="4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记录数值。</w:t>
      </w:r>
    </w:p>
    <w:p w:rsidR="00730B02" w:rsidRPr="00730B02" w:rsidRDefault="00730B02" w:rsidP="00730B0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4</w:t>
      </w:r>
      <w:r w:rsidRPr="00730B02">
        <w:rPr>
          <w:rFonts w:ascii="Times New Roman" w:hAnsi="Times New Roman" w:cs="Times New Roman" w:hint="eastAsia"/>
          <w:sz w:val="28"/>
          <w:szCs w:val="28"/>
        </w:rPr>
        <w:t>．</w:t>
      </w:r>
      <w:r w:rsidRPr="00730B02">
        <w:rPr>
          <w:rFonts w:ascii="Times New Roman" w:hAnsi="Times New Roman" w:cs="Times New Roman" w:hint="eastAsia"/>
          <w:sz w:val="28"/>
          <w:szCs w:val="28"/>
        </w:rPr>
        <w:t>G</w:t>
      </w:r>
      <w:r>
        <w:rPr>
          <w:rFonts w:ascii="Times New Roman" w:hAnsi="Times New Roman" w:cs="Times New Roman" w:hint="eastAsia"/>
          <w:sz w:val="28"/>
          <w:szCs w:val="28"/>
        </w:rPr>
        <w:t>LONASS</w:t>
      </w:r>
      <w:r w:rsidRPr="00730B02">
        <w:rPr>
          <w:rFonts w:ascii="Times New Roman" w:hAnsi="Times New Roman" w:cs="Times New Roman" w:hint="eastAsia"/>
          <w:sz w:val="28"/>
          <w:szCs w:val="28"/>
        </w:rPr>
        <w:t>信号测试</w:t>
      </w:r>
    </w:p>
    <w:p w:rsidR="00730B02" w:rsidRDefault="00730B02" w:rsidP="00730B0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重复</w:t>
      </w: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中的步骤</w:t>
      </w:r>
      <w:r>
        <w:rPr>
          <w:rFonts w:ascii="Times New Roman" w:hAnsi="Times New Roman" w:cs="Times New Roman" w:hint="eastAsia"/>
          <w:sz w:val="28"/>
          <w:szCs w:val="28"/>
        </w:rPr>
        <w:t>1)</w:t>
      </w:r>
      <w:r>
        <w:rPr>
          <w:rFonts w:ascii="Times New Roman" w:hAnsi="Times New Roman" w:cs="Times New Roman" w:hint="eastAsia"/>
          <w:sz w:val="28"/>
          <w:szCs w:val="28"/>
        </w:rPr>
        <w:t>到步骤</w:t>
      </w:r>
      <w:r>
        <w:rPr>
          <w:rFonts w:ascii="Times New Roman" w:hAnsi="Times New Roman" w:cs="Times New Roman" w:hint="eastAsia"/>
          <w:sz w:val="28"/>
          <w:szCs w:val="28"/>
        </w:rPr>
        <w:t>9)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730B02" w:rsidRDefault="00730B02" w:rsidP="00730B0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四、功率电平测试：</w:t>
      </w:r>
    </w:p>
    <w:p w:rsidR="00730B02" w:rsidRDefault="00730B02" w:rsidP="00730B02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．参考功率电平计算：</w:t>
      </w:r>
    </w:p>
    <w:p w:rsidR="00730B02" w:rsidRDefault="00730B02" w:rsidP="00730B02">
      <w:pPr>
        <w:pStyle w:val="a5"/>
        <w:numPr>
          <w:ilvl w:val="0"/>
          <w:numId w:val="5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查询用户专有信息文件中的</w:t>
      </w:r>
      <w:r>
        <w:rPr>
          <w:rFonts w:ascii="Times New Roman" w:hAnsi="Times New Roman" w:cs="Times New Roman" w:hint="eastAsia"/>
          <w:sz w:val="28"/>
          <w:szCs w:val="28"/>
        </w:rPr>
        <w:t>OFFSET</w:t>
      </w:r>
      <w:r>
        <w:rPr>
          <w:rFonts w:ascii="Times New Roman" w:hAnsi="Times New Roman" w:cs="Times New Roman" w:hint="eastAsia"/>
          <w:sz w:val="28"/>
          <w:szCs w:val="28"/>
        </w:rPr>
        <w:t>值，并记录在记录表格中。</w:t>
      </w:r>
      <w:r w:rsidR="00BE4F8C">
        <w:rPr>
          <w:rFonts w:ascii="Times New Roman" w:hAnsi="Times New Roman" w:cs="Times New Roman" w:hint="eastAsia"/>
          <w:sz w:val="28"/>
          <w:szCs w:val="28"/>
        </w:rPr>
        <w:t>如果用户专有信息缺失，使用指令</w:t>
      </w:r>
      <w:r w:rsidR="00BE4F8C">
        <w:rPr>
          <w:rFonts w:ascii="Times New Roman" w:hAnsi="Times New Roman" w:cs="Times New Roman" w:hint="eastAsia"/>
          <w:sz w:val="28"/>
          <w:szCs w:val="28"/>
        </w:rPr>
        <w:t xml:space="preserve"> %RFOF </w:t>
      </w:r>
      <w:r w:rsidR="00BE4F8C">
        <w:rPr>
          <w:rFonts w:ascii="Times New Roman" w:hAnsi="Times New Roman" w:cs="Times New Roman" w:hint="eastAsia"/>
          <w:sz w:val="28"/>
          <w:szCs w:val="28"/>
        </w:rPr>
        <w:t>？查询。</w:t>
      </w:r>
      <w:r w:rsidR="00BE4F8C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:rsidR="00730B02" w:rsidRDefault="00C41D1F" w:rsidP="00730B02">
      <w:pPr>
        <w:pStyle w:val="a5"/>
        <w:numPr>
          <w:ilvl w:val="0"/>
          <w:numId w:val="5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使用下式计算</w:t>
      </w:r>
      <w:r>
        <w:rPr>
          <w:rFonts w:ascii="Times New Roman" w:hAnsi="Times New Roman" w:cs="Times New Roman" w:hint="eastAsia"/>
          <w:sz w:val="28"/>
          <w:szCs w:val="28"/>
        </w:rPr>
        <w:t>Mon/Cal Out</w:t>
      </w:r>
      <w:r>
        <w:rPr>
          <w:rFonts w:ascii="Times New Roman" w:hAnsi="Times New Roman" w:cs="Times New Roman" w:hint="eastAsia"/>
          <w:sz w:val="28"/>
          <w:szCs w:val="28"/>
        </w:rPr>
        <w:t>端口的参考功率电平：</w:t>
      </w:r>
    </w:p>
    <w:p w:rsidR="006928EA" w:rsidRDefault="006928EA" w:rsidP="006928EA">
      <w:pPr>
        <w:pStyle w:val="a5"/>
        <w:ind w:left="4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GPS</w:t>
      </w:r>
      <w:r>
        <w:rPr>
          <w:rFonts w:ascii="Times New Roman" w:hAnsi="Times New Roman" w:cs="Times New Roman" w:hint="eastAsia"/>
          <w:sz w:val="28"/>
          <w:szCs w:val="28"/>
        </w:rPr>
        <w:t>：</w:t>
      </w:r>
      <w:r>
        <w:rPr>
          <w:rFonts w:ascii="Times New Roman" w:hAnsi="Times New Roman" w:cs="Times New Roman" w:hint="eastAsia"/>
          <w:sz w:val="28"/>
          <w:szCs w:val="28"/>
        </w:rPr>
        <w:t xml:space="preserve"> RFREF=OFFSET-97dBm</w:t>
      </w:r>
    </w:p>
    <w:p w:rsidR="00C41D1F" w:rsidRPr="006928EA" w:rsidRDefault="006928EA" w:rsidP="006928EA">
      <w:pPr>
        <w:pStyle w:val="a5"/>
        <w:ind w:left="4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6928EA">
        <w:rPr>
          <w:rFonts w:ascii="Times New Roman" w:hAnsi="Times New Roman" w:cs="Times New Roman" w:hint="eastAsia"/>
          <w:sz w:val="28"/>
          <w:szCs w:val="28"/>
        </w:rPr>
        <w:t>GLONASS</w:t>
      </w:r>
      <w:r w:rsidRPr="006928EA">
        <w:rPr>
          <w:rFonts w:ascii="Times New Roman" w:hAnsi="Times New Roman" w:cs="Times New Roman" w:hint="eastAsia"/>
          <w:sz w:val="28"/>
          <w:szCs w:val="28"/>
        </w:rPr>
        <w:t>：</w:t>
      </w:r>
      <w:r w:rsidRPr="006928EA">
        <w:rPr>
          <w:rFonts w:ascii="Times New Roman" w:hAnsi="Times New Roman" w:cs="Times New Roman" w:hint="eastAsia"/>
          <w:sz w:val="28"/>
          <w:szCs w:val="28"/>
        </w:rPr>
        <w:t>RFREF=OFFEST-101dBm</w:t>
      </w:r>
    </w:p>
    <w:p w:rsidR="00995690" w:rsidRDefault="00F06D60" w:rsidP="00F06D6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．</w:t>
      </w:r>
      <w:r w:rsidR="00995690">
        <w:rPr>
          <w:rFonts w:ascii="Times New Roman" w:hAnsi="Times New Roman" w:cs="Times New Roman" w:hint="eastAsia"/>
          <w:sz w:val="28"/>
          <w:szCs w:val="28"/>
        </w:rPr>
        <w:t>GPS</w:t>
      </w:r>
      <w:r w:rsidR="00995690">
        <w:rPr>
          <w:rFonts w:ascii="Times New Roman" w:hAnsi="Times New Roman" w:cs="Times New Roman" w:hint="eastAsia"/>
          <w:sz w:val="28"/>
          <w:szCs w:val="28"/>
        </w:rPr>
        <w:t>功率电平测量：</w:t>
      </w:r>
    </w:p>
    <w:p w:rsidR="006928EA" w:rsidRDefault="00F06D60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将功率计的</w:t>
      </w:r>
      <w:r w:rsidR="00995690">
        <w:rPr>
          <w:rFonts w:ascii="Times New Roman" w:hAnsi="Times New Roman" w:cs="Times New Roman" w:hint="eastAsia"/>
          <w:sz w:val="28"/>
          <w:szCs w:val="28"/>
        </w:rPr>
        <w:t>校准系数或者频率设置为</w:t>
      </w:r>
      <w:r w:rsidR="00995690">
        <w:rPr>
          <w:rFonts w:ascii="Times New Roman" w:hAnsi="Times New Roman" w:cs="Times New Roman" w:hint="eastAsia"/>
          <w:sz w:val="28"/>
          <w:szCs w:val="28"/>
        </w:rPr>
        <w:t>1575.42MHz</w:t>
      </w:r>
      <w:r w:rsidR="00995690">
        <w:rPr>
          <w:rFonts w:ascii="Times New Roman" w:hAnsi="Times New Roman" w:cs="Times New Roman" w:hint="eastAsia"/>
          <w:sz w:val="28"/>
          <w:szCs w:val="28"/>
        </w:rPr>
        <w:t>，然后将功率计调零、校准。</w:t>
      </w:r>
    </w:p>
    <w:p w:rsidR="00995690" w:rsidRDefault="00995690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将传感器接至</w:t>
      </w:r>
      <w:r>
        <w:rPr>
          <w:rFonts w:ascii="Times New Roman" w:hAnsi="Times New Roman" w:cs="Times New Roman" w:hint="eastAsia"/>
          <w:sz w:val="28"/>
          <w:szCs w:val="28"/>
        </w:rPr>
        <w:t>Mon/Cal Out</w:t>
      </w:r>
      <w:r>
        <w:rPr>
          <w:rFonts w:ascii="Times New Roman" w:hAnsi="Times New Roman" w:cs="Times New Roman" w:hint="eastAsia"/>
          <w:sz w:val="28"/>
          <w:szCs w:val="28"/>
        </w:rPr>
        <w:t>端口。</w:t>
      </w:r>
    </w:p>
    <w:p w:rsidR="00995690" w:rsidRDefault="00995690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功率计调零。</w:t>
      </w:r>
    </w:p>
    <w:p w:rsidR="00995690" w:rsidRDefault="00995690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使用指令</w:t>
      </w:r>
      <w:r>
        <w:rPr>
          <w:rFonts w:ascii="Times New Roman" w:hAnsi="Times New Roman" w:cs="Times New Roman" w:hint="eastAsia"/>
          <w:sz w:val="28"/>
          <w:szCs w:val="28"/>
        </w:rPr>
        <w:t xml:space="preserve"> CONF2 SDC</w:t>
      </w:r>
      <w:r>
        <w:rPr>
          <w:rFonts w:ascii="Times New Roman" w:hAnsi="Times New Roman" w:cs="Times New Roman" w:hint="eastAsia"/>
          <w:sz w:val="28"/>
          <w:szCs w:val="28"/>
        </w:rPr>
        <w:t>！复位信号发生器。</w:t>
      </w:r>
    </w:p>
    <w:p w:rsidR="00995690" w:rsidRDefault="00995690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输入指令：</w:t>
      </w:r>
      <w:r w:rsidRPr="00995690">
        <w:rPr>
          <w:rFonts w:ascii="Times New Roman" w:hAnsi="Times New Roman" w:cs="Times New Roman"/>
          <w:sz w:val="28"/>
          <w:szCs w:val="28"/>
        </w:rPr>
        <w:t>CPUS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 w:rsidRPr="00995690">
        <w:rPr>
          <w:rFonts w:ascii="Times New Roman" w:hAnsi="Times New Roman" w:cs="Times New Roman"/>
          <w:sz w:val="28"/>
          <w:szCs w:val="28"/>
        </w:rPr>
        <w:t xml:space="preserve"> CHAN0 GLOF IF C 0 GLOF RF C 1 CAL1 VCTY1000 RUN: MODS BCA</w:t>
      </w:r>
    </w:p>
    <w:p w:rsidR="00995690" w:rsidRDefault="00995690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记录功率电平读数。</w:t>
      </w:r>
      <w:r w:rsidR="001E4EF4">
        <w:rPr>
          <w:rFonts w:ascii="Times New Roman" w:hAnsi="Times New Roman" w:cs="Times New Roman" w:hint="eastAsia"/>
          <w:sz w:val="28"/>
          <w:szCs w:val="28"/>
        </w:rPr>
        <w:t>如果读数在</w:t>
      </w:r>
      <w:r w:rsidR="001E4EF4">
        <w:rPr>
          <w:rFonts w:ascii="Times New Roman" w:hAnsi="Times New Roman" w:cs="Times New Roman" w:hint="eastAsia"/>
          <w:sz w:val="28"/>
          <w:szCs w:val="28"/>
        </w:rPr>
        <w:t>RFREF</w:t>
      </w:r>
      <w:r w:rsidR="001E4EF4" w:rsidRPr="003A159E">
        <w:rPr>
          <w:rFonts w:ascii="Times New Roman" w:hAnsi="Times New Roman" w:cs="Times New Roman" w:hint="eastAsia"/>
          <w:sz w:val="28"/>
          <w:szCs w:val="28"/>
        </w:rPr>
        <w:t>±</w:t>
      </w:r>
      <w:r w:rsidR="001E4EF4">
        <w:rPr>
          <w:rFonts w:ascii="Times New Roman" w:hAnsi="Times New Roman" w:cs="Times New Roman" w:hint="eastAsia"/>
          <w:sz w:val="28"/>
          <w:szCs w:val="28"/>
        </w:rPr>
        <w:t>0.1dB</w:t>
      </w:r>
      <w:r w:rsidR="001E4EF4">
        <w:rPr>
          <w:rFonts w:ascii="Times New Roman" w:hAnsi="Times New Roman" w:cs="Times New Roman" w:hint="eastAsia"/>
          <w:sz w:val="28"/>
          <w:szCs w:val="28"/>
        </w:rPr>
        <w:t>范围内，记录该值。</w:t>
      </w:r>
    </w:p>
    <w:p w:rsidR="00995690" w:rsidRDefault="008A529F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如果读数</w:t>
      </w:r>
      <w:r w:rsidR="001E4EF4">
        <w:rPr>
          <w:rFonts w:ascii="Times New Roman" w:hAnsi="Times New Roman" w:cs="Times New Roman" w:hint="eastAsia"/>
          <w:sz w:val="28"/>
          <w:szCs w:val="28"/>
        </w:rPr>
        <w:t>不</w:t>
      </w:r>
      <w:r>
        <w:rPr>
          <w:rFonts w:ascii="Times New Roman" w:hAnsi="Times New Roman" w:cs="Times New Roman" w:hint="eastAsia"/>
          <w:sz w:val="28"/>
          <w:szCs w:val="28"/>
        </w:rPr>
        <w:t>在</w:t>
      </w:r>
      <w:r>
        <w:rPr>
          <w:rFonts w:ascii="Times New Roman" w:hAnsi="Times New Roman" w:cs="Times New Roman" w:hint="eastAsia"/>
          <w:sz w:val="28"/>
          <w:szCs w:val="28"/>
        </w:rPr>
        <w:t>RFREF</w:t>
      </w:r>
      <w:r w:rsidR="001E4EF4" w:rsidRPr="003A159E">
        <w:rPr>
          <w:rFonts w:ascii="Times New Roman" w:hAnsi="Times New Roman" w:cs="Times New Roman" w:hint="eastAsia"/>
          <w:sz w:val="28"/>
          <w:szCs w:val="28"/>
        </w:rPr>
        <w:t>±</w:t>
      </w:r>
      <w:r w:rsidR="001E4EF4">
        <w:rPr>
          <w:rFonts w:ascii="Times New Roman" w:hAnsi="Times New Roman" w:cs="Times New Roman" w:hint="eastAsia"/>
          <w:sz w:val="28"/>
          <w:szCs w:val="28"/>
        </w:rPr>
        <w:t>0.1dB</w:t>
      </w:r>
      <w:r w:rsidR="001E4EF4">
        <w:rPr>
          <w:rFonts w:ascii="Times New Roman" w:hAnsi="Times New Roman" w:cs="Times New Roman" w:hint="eastAsia"/>
          <w:sz w:val="28"/>
          <w:szCs w:val="28"/>
        </w:rPr>
        <w:t>范围内，</w:t>
      </w:r>
      <w:r w:rsidR="00995690">
        <w:rPr>
          <w:rFonts w:ascii="Times New Roman" w:hAnsi="Times New Roman" w:cs="Times New Roman" w:hint="eastAsia"/>
          <w:sz w:val="28"/>
          <w:szCs w:val="28"/>
        </w:rPr>
        <w:t>使用指令</w:t>
      </w:r>
      <w:r w:rsidR="00995690">
        <w:rPr>
          <w:rFonts w:ascii="Times New Roman" w:hAnsi="Times New Roman" w:cs="Times New Roman" w:hint="eastAsia"/>
          <w:sz w:val="28"/>
          <w:szCs w:val="28"/>
        </w:rPr>
        <w:t xml:space="preserve"> %CLOG </w:t>
      </w:r>
      <w:r w:rsidR="00995690">
        <w:rPr>
          <w:rFonts w:ascii="Times New Roman" w:hAnsi="Times New Roman" w:cs="Times New Roman" w:hint="eastAsia"/>
          <w:sz w:val="28"/>
          <w:szCs w:val="28"/>
        </w:rPr>
        <w:t>查询</w:t>
      </w:r>
      <w:r w:rsidR="00995690">
        <w:rPr>
          <w:rFonts w:ascii="Times New Roman" w:hAnsi="Times New Roman" w:cs="Times New Roman" w:hint="eastAsia"/>
          <w:sz w:val="28"/>
          <w:szCs w:val="28"/>
        </w:rPr>
        <w:t>CLOG</w:t>
      </w:r>
      <w:r w:rsidR="00995690">
        <w:rPr>
          <w:rFonts w:ascii="Times New Roman" w:hAnsi="Times New Roman" w:cs="Times New Roman" w:hint="eastAsia"/>
          <w:sz w:val="28"/>
          <w:szCs w:val="28"/>
        </w:rPr>
        <w:t>参数。</w:t>
      </w:r>
    </w:p>
    <w:p w:rsidR="00995690" w:rsidRDefault="001E4EF4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使用公式</w:t>
      </w:r>
      <w:r>
        <w:rPr>
          <w:rFonts w:ascii="Times New Roman" w:hAnsi="Times New Roman" w:cs="Times New Roman" w:hint="eastAsia"/>
          <w:sz w:val="28"/>
          <w:szCs w:val="28"/>
        </w:rPr>
        <w:t>CLOG</w:t>
      </w:r>
      <w:r w:rsidRPr="001E4EF4">
        <w:rPr>
          <w:rFonts w:ascii="Times New Roman" w:hAnsi="Times New Roman" w:cs="Times New Roman" w:hint="eastAsia"/>
          <w:sz w:val="28"/>
          <w:szCs w:val="28"/>
          <w:vertAlign w:val="subscript"/>
        </w:rPr>
        <w:t>new</w:t>
      </w:r>
      <w:r>
        <w:rPr>
          <w:rFonts w:ascii="Times New Roman" w:hAnsi="Times New Roman" w:cs="Times New Roman" w:hint="eastAsia"/>
          <w:sz w:val="28"/>
          <w:szCs w:val="28"/>
        </w:rPr>
        <w:t>=CLOG+</w:t>
      </w:r>
      <w:r>
        <w:rPr>
          <w:rFonts w:ascii="Times New Roman" w:hAnsi="Times New Roman" w:cs="Times New Roman" w:hint="eastAsia"/>
          <w:sz w:val="28"/>
          <w:szCs w:val="28"/>
        </w:rPr>
        <w:t>（</w:t>
      </w:r>
      <w:r>
        <w:rPr>
          <w:rFonts w:ascii="Times New Roman" w:hAnsi="Times New Roman" w:cs="Times New Roman" w:hint="eastAsia"/>
          <w:sz w:val="28"/>
          <w:szCs w:val="28"/>
        </w:rPr>
        <w:t>RFREF-</w:t>
      </w:r>
      <w:r>
        <w:rPr>
          <w:rFonts w:ascii="Times New Roman" w:hAnsi="Times New Roman" w:cs="Times New Roman" w:hint="eastAsia"/>
          <w:sz w:val="28"/>
          <w:szCs w:val="28"/>
        </w:rPr>
        <w:t>读数）</w:t>
      </w:r>
      <w:r>
        <w:rPr>
          <w:rFonts w:ascii="Times New Roman" w:hAnsi="Times New Roman" w:cs="Times New Roman" w:hint="eastAsia"/>
          <w:sz w:val="28"/>
          <w:szCs w:val="28"/>
        </w:rPr>
        <w:t xml:space="preserve">*100 </w:t>
      </w:r>
      <w:r w:rsidR="00995690">
        <w:rPr>
          <w:rFonts w:ascii="Times New Roman" w:hAnsi="Times New Roman" w:cs="Times New Roman" w:hint="eastAsia"/>
          <w:sz w:val="28"/>
          <w:szCs w:val="28"/>
        </w:rPr>
        <w:t>计算新的</w:t>
      </w:r>
      <w:r w:rsidR="00995690">
        <w:rPr>
          <w:rFonts w:ascii="Times New Roman" w:hAnsi="Times New Roman" w:cs="Times New Roman" w:hint="eastAsia"/>
          <w:sz w:val="28"/>
          <w:szCs w:val="28"/>
        </w:rPr>
        <w:t>CLOG</w:t>
      </w:r>
      <w:r w:rsidR="00995690">
        <w:rPr>
          <w:rFonts w:ascii="Times New Roman" w:hAnsi="Times New Roman" w:cs="Times New Roman" w:hint="eastAsia"/>
          <w:sz w:val="28"/>
          <w:szCs w:val="28"/>
        </w:rPr>
        <w:t>值。</w:t>
      </w:r>
    </w:p>
    <w:p w:rsidR="001E4EF4" w:rsidRDefault="001E4EF4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使用指令</w:t>
      </w:r>
      <w:r>
        <w:rPr>
          <w:rFonts w:ascii="Times New Roman" w:hAnsi="Times New Roman" w:cs="Times New Roman" w:hint="eastAsia"/>
          <w:sz w:val="28"/>
          <w:szCs w:val="28"/>
        </w:rPr>
        <w:t xml:space="preserve">CLOG n </w:t>
      </w:r>
      <w:r>
        <w:rPr>
          <w:rFonts w:ascii="Times New Roman" w:hAnsi="Times New Roman" w:cs="Times New Roman" w:hint="eastAsia"/>
          <w:sz w:val="28"/>
          <w:szCs w:val="28"/>
        </w:rPr>
        <w:t>输入新的</w:t>
      </w:r>
      <w:r>
        <w:rPr>
          <w:rFonts w:ascii="Times New Roman" w:hAnsi="Times New Roman" w:cs="Times New Roman" w:hint="eastAsia"/>
          <w:sz w:val="28"/>
          <w:szCs w:val="28"/>
        </w:rPr>
        <w:t>CLOG</w:t>
      </w:r>
      <w:r>
        <w:rPr>
          <w:rFonts w:ascii="Times New Roman" w:hAnsi="Times New Roman" w:cs="Times New Roman" w:hint="eastAsia"/>
          <w:sz w:val="28"/>
          <w:szCs w:val="28"/>
        </w:rPr>
        <w:t>值。</w:t>
      </w:r>
    </w:p>
    <w:p w:rsidR="001E4EF4" w:rsidRDefault="001E4EF4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重新测量</w:t>
      </w:r>
      <w:r>
        <w:rPr>
          <w:rFonts w:ascii="Times New Roman" w:hAnsi="Times New Roman" w:cs="Times New Roman" w:hint="eastAsia"/>
          <w:sz w:val="28"/>
          <w:szCs w:val="28"/>
        </w:rPr>
        <w:t>Mon/Cal Out</w:t>
      </w:r>
      <w:r>
        <w:rPr>
          <w:rFonts w:ascii="Times New Roman" w:hAnsi="Times New Roman" w:cs="Times New Roman" w:hint="eastAsia"/>
          <w:sz w:val="28"/>
          <w:szCs w:val="28"/>
        </w:rPr>
        <w:t>端口读数，如果读数在</w:t>
      </w:r>
      <w:r>
        <w:rPr>
          <w:rFonts w:ascii="Times New Roman" w:hAnsi="Times New Roman" w:cs="Times New Roman" w:hint="eastAsia"/>
          <w:sz w:val="28"/>
          <w:szCs w:val="28"/>
        </w:rPr>
        <w:t>RFREF</w:t>
      </w:r>
      <w:r w:rsidRPr="003A159E">
        <w:rPr>
          <w:rFonts w:ascii="Times New Roman" w:hAnsi="Times New Roman" w:cs="Times New Roman" w:hint="eastAsia"/>
          <w:sz w:val="28"/>
          <w:szCs w:val="28"/>
        </w:rPr>
        <w:t>±</w:t>
      </w:r>
      <w:r>
        <w:rPr>
          <w:rFonts w:ascii="Times New Roman" w:hAnsi="Times New Roman" w:cs="Times New Roman" w:hint="eastAsia"/>
          <w:sz w:val="28"/>
          <w:szCs w:val="28"/>
        </w:rPr>
        <w:t>0.1dB</w:t>
      </w:r>
      <w:r>
        <w:rPr>
          <w:rFonts w:ascii="Times New Roman" w:hAnsi="Times New Roman" w:cs="Times New Roman" w:hint="eastAsia"/>
          <w:sz w:val="28"/>
          <w:szCs w:val="28"/>
        </w:rPr>
        <w:t>范围内，记录该值；否则重复步骤</w:t>
      </w:r>
      <w:r>
        <w:rPr>
          <w:rFonts w:ascii="Times New Roman" w:hAnsi="Times New Roman" w:cs="Times New Roman" w:hint="eastAsia"/>
          <w:sz w:val="28"/>
          <w:szCs w:val="28"/>
        </w:rPr>
        <w:t>7)~10)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1E4EF4" w:rsidRDefault="001E4EF4" w:rsidP="00995690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重复步骤</w:t>
      </w:r>
      <w:r>
        <w:rPr>
          <w:rFonts w:ascii="Times New Roman" w:hAnsi="Times New Roman" w:cs="Times New Roman" w:hint="eastAsia"/>
          <w:sz w:val="28"/>
          <w:szCs w:val="28"/>
        </w:rPr>
        <w:t>4)</w:t>
      </w:r>
      <w:r>
        <w:rPr>
          <w:rFonts w:ascii="Times New Roman" w:hAnsi="Times New Roman" w:cs="Times New Roman" w:hint="eastAsia"/>
          <w:sz w:val="28"/>
          <w:szCs w:val="28"/>
        </w:rPr>
        <w:t>到步骤</w:t>
      </w:r>
      <w:r>
        <w:rPr>
          <w:rFonts w:ascii="Times New Roman" w:hAnsi="Times New Roman" w:cs="Times New Roman" w:hint="eastAsia"/>
          <w:sz w:val="28"/>
          <w:szCs w:val="28"/>
        </w:rPr>
        <w:t>10)</w:t>
      </w:r>
      <w:r>
        <w:rPr>
          <w:rFonts w:ascii="Times New Roman" w:hAnsi="Times New Roman" w:cs="Times New Roman" w:hint="eastAsia"/>
          <w:sz w:val="28"/>
          <w:szCs w:val="28"/>
        </w:rPr>
        <w:t>。将步骤</w:t>
      </w:r>
      <w:r>
        <w:rPr>
          <w:rFonts w:ascii="Times New Roman" w:hAnsi="Times New Roman" w:cs="Times New Roman" w:hint="eastAsia"/>
          <w:sz w:val="28"/>
          <w:szCs w:val="28"/>
        </w:rPr>
        <w:t>5)</w:t>
      </w:r>
      <w:r>
        <w:rPr>
          <w:rFonts w:ascii="Times New Roman" w:hAnsi="Times New Roman" w:cs="Times New Roman" w:hint="eastAsia"/>
          <w:sz w:val="28"/>
          <w:szCs w:val="28"/>
        </w:rPr>
        <w:t>中的</w:t>
      </w:r>
      <w:r>
        <w:rPr>
          <w:rFonts w:ascii="Times New Roman" w:hAnsi="Times New Roman" w:cs="Times New Roman" w:hint="eastAsia"/>
          <w:sz w:val="28"/>
          <w:szCs w:val="28"/>
        </w:rPr>
        <w:t>CHAN0</w:t>
      </w:r>
      <w:r>
        <w:rPr>
          <w:rFonts w:ascii="Times New Roman" w:hAnsi="Times New Roman" w:cs="Times New Roman" w:hint="eastAsia"/>
          <w:sz w:val="28"/>
          <w:szCs w:val="28"/>
        </w:rPr>
        <w:t>分别换为</w:t>
      </w:r>
      <w:r>
        <w:rPr>
          <w:rFonts w:ascii="Times New Roman" w:hAnsi="Times New Roman" w:cs="Times New Roman" w:hint="eastAsia"/>
          <w:sz w:val="28"/>
          <w:szCs w:val="28"/>
        </w:rPr>
        <w:t>CHAN4</w:t>
      </w:r>
      <w:r>
        <w:rPr>
          <w:rFonts w:ascii="Times New Roman" w:hAnsi="Times New Roman" w:cs="Times New Roman" w:hint="eastAsia"/>
          <w:sz w:val="28"/>
          <w:szCs w:val="28"/>
        </w:rPr>
        <w:t>和</w:t>
      </w:r>
      <w:r>
        <w:rPr>
          <w:rFonts w:ascii="Times New Roman" w:hAnsi="Times New Roman" w:cs="Times New Roman" w:hint="eastAsia"/>
          <w:sz w:val="28"/>
          <w:szCs w:val="28"/>
        </w:rPr>
        <w:t>CHAN8</w:t>
      </w:r>
      <w:r>
        <w:rPr>
          <w:rFonts w:ascii="Times New Roman" w:hAnsi="Times New Roman" w:cs="Times New Roman" w:hint="eastAsia"/>
          <w:sz w:val="28"/>
          <w:szCs w:val="28"/>
        </w:rPr>
        <w:t>。</w:t>
      </w:r>
    </w:p>
    <w:p w:rsidR="001E4EF4" w:rsidRDefault="001E4EF4" w:rsidP="001E4EF4">
      <w:pPr>
        <w:pStyle w:val="a5"/>
        <w:numPr>
          <w:ilvl w:val="0"/>
          <w:numId w:val="6"/>
        </w:numPr>
        <w:ind w:firstLineChars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使用指令</w:t>
      </w:r>
      <w:r>
        <w:rPr>
          <w:rFonts w:ascii="Times New Roman" w:hAnsi="Times New Roman" w:cs="Times New Roman" w:hint="eastAsia"/>
          <w:sz w:val="28"/>
          <w:szCs w:val="28"/>
        </w:rPr>
        <w:t xml:space="preserve"> CONF2 SDC</w:t>
      </w:r>
      <w:r>
        <w:rPr>
          <w:rFonts w:ascii="Times New Roman" w:hAnsi="Times New Roman" w:cs="Times New Roman" w:hint="eastAsia"/>
          <w:sz w:val="28"/>
          <w:szCs w:val="28"/>
        </w:rPr>
        <w:t>！复位信号发生器。</w:t>
      </w:r>
    </w:p>
    <w:p w:rsidR="001E4EF4" w:rsidRPr="001E4EF4" w:rsidRDefault="001E4EF4" w:rsidP="001E4EF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 w:rsidRPr="001E4EF4">
        <w:rPr>
          <w:rFonts w:ascii="Times New Roman" w:hAnsi="Times New Roman" w:cs="Times New Roman" w:hint="eastAsia"/>
          <w:sz w:val="28"/>
          <w:szCs w:val="28"/>
        </w:rPr>
        <w:t>．</w:t>
      </w:r>
      <w:r w:rsidRPr="001E4EF4">
        <w:rPr>
          <w:rFonts w:ascii="Times New Roman" w:hAnsi="Times New Roman" w:cs="Times New Roman" w:hint="eastAsia"/>
          <w:sz w:val="28"/>
          <w:szCs w:val="28"/>
        </w:rPr>
        <w:t>G</w:t>
      </w:r>
      <w:r>
        <w:rPr>
          <w:rFonts w:ascii="Times New Roman" w:hAnsi="Times New Roman" w:cs="Times New Roman" w:hint="eastAsia"/>
          <w:sz w:val="28"/>
          <w:szCs w:val="28"/>
        </w:rPr>
        <w:t>LNASS</w:t>
      </w:r>
      <w:r w:rsidRPr="001E4EF4">
        <w:rPr>
          <w:rFonts w:ascii="Times New Roman" w:hAnsi="Times New Roman" w:cs="Times New Roman" w:hint="eastAsia"/>
          <w:sz w:val="28"/>
          <w:szCs w:val="28"/>
        </w:rPr>
        <w:t>功率电平测量：</w:t>
      </w:r>
    </w:p>
    <w:p w:rsidR="009B11BA" w:rsidRPr="00C93FC9" w:rsidRDefault="001E4EF4" w:rsidP="00301B75">
      <w:pPr>
        <w:pStyle w:val="a5"/>
        <w:ind w:left="42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重复</w:t>
      </w:r>
      <w:r>
        <w:rPr>
          <w:rFonts w:ascii="Times New Roman" w:hAnsi="Times New Roman" w:cs="Times New Roman" w:hint="eastAsia"/>
          <w:sz w:val="28"/>
          <w:szCs w:val="28"/>
        </w:rPr>
        <w:t>GPS</w:t>
      </w:r>
      <w:r>
        <w:rPr>
          <w:rFonts w:ascii="Times New Roman" w:hAnsi="Times New Roman" w:cs="Times New Roman" w:hint="eastAsia"/>
          <w:sz w:val="28"/>
          <w:szCs w:val="28"/>
        </w:rPr>
        <w:t>功率电平中的步骤。</w:t>
      </w:r>
      <w:bookmarkStart w:id="0" w:name="_GoBack"/>
      <w:bookmarkEnd w:id="0"/>
    </w:p>
    <w:p w:rsidR="00115A9E" w:rsidRPr="00730B02" w:rsidRDefault="00115A9E" w:rsidP="003872ED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115A9E" w:rsidRPr="00730B02" w:rsidSect="007474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50C" w:rsidRDefault="00AE650C" w:rsidP="00115A9E">
      <w:r>
        <w:separator/>
      </w:r>
    </w:p>
  </w:endnote>
  <w:endnote w:type="continuationSeparator" w:id="0">
    <w:p w:rsidR="00AE650C" w:rsidRDefault="00AE650C" w:rsidP="00115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50C" w:rsidRDefault="00AE650C" w:rsidP="00115A9E">
      <w:r>
        <w:separator/>
      </w:r>
    </w:p>
  </w:footnote>
  <w:footnote w:type="continuationSeparator" w:id="0">
    <w:p w:rsidR="00AE650C" w:rsidRDefault="00AE650C" w:rsidP="00115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367"/>
    <w:multiLevelType w:val="hybridMultilevel"/>
    <w:tmpl w:val="1A662C0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7B7260"/>
    <w:multiLevelType w:val="hybridMultilevel"/>
    <w:tmpl w:val="1A662C0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4E1AE2"/>
    <w:multiLevelType w:val="hybridMultilevel"/>
    <w:tmpl w:val="1A662C0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E60A31"/>
    <w:multiLevelType w:val="hybridMultilevel"/>
    <w:tmpl w:val="1A662C0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DBC6922"/>
    <w:multiLevelType w:val="hybridMultilevel"/>
    <w:tmpl w:val="10C00B6C"/>
    <w:lvl w:ilvl="0" w:tplc="26F4C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1724FC"/>
    <w:multiLevelType w:val="hybridMultilevel"/>
    <w:tmpl w:val="C6205DCE"/>
    <w:lvl w:ilvl="0" w:tplc="2C7616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5A9E"/>
    <w:rsid w:val="000459D7"/>
    <w:rsid w:val="00115A9E"/>
    <w:rsid w:val="001E4EF4"/>
    <w:rsid w:val="001E5D09"/>
    <w:rsid w:val="00301B75"/>
    <w:rsid w:val="003872ED"/>
    <w:rsid w:val="003A159E"/>
    <w:rsid w:val="00413610"/>
    <w:rsid w:val="00474251"/>
    <w:rsid w:val="004C0089"/>
    <w:rsid w:val="006928EA"/>
    <w:rsid w:val="00730B02"/>
    <w:rsid w:val="007474B5"/>
    <w:rsid w:val="00863EF0"/>
    <w:rsid w:val="008A529F"/>
    <w:rsid w:val="0094261C"/>
    <w:rsid w:val="009478CF"/>
    <w:rsid w:val="009572F8"/>
    <w:rsid w:val="00995690"/>
    <w:rsid w:val="009B11BA"/>
    <w:rsid w:val="009E5F1C"/>
    <w:rsid w:val="00A35F17"/>
    <w:rsid w:val="00AE46D8"/>
    <w:rsid w:val="00AE650C"/>
    <w:rsid w:val="00BE4F8C"/>
    <w:rsid w:val="00C21558"/>
    <w:rsid w:val="00C41D1F"/>
    <w:rsid w:val="00C93FC9"/>
    <w:rsid w:val="00CA2E55"/>
    <w:rsid w:val="00D27FBB"/>
    <w:rsid w:val="00DC1D6E"/>
    <w:rsid w:val="00DE3022"/>
    <w:rsid w:val="00E47C91"/>
    <w:rsid w:val="00ED7F8D"/>
    <w:rsid w:val="00F06D60"/>
    <w:rsid w:val="00F4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BF3743-DD53-4111-966D-6FF65512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4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15A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15A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15A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15A9E"/>
    <w:rPr>
      <w:sz w:val="18"/>
      <w:szCs w:val="18"/>
    </w:rPr>
  </w:style>
  <w:style w:type="paragraph" w:styleId="a5">
    <w:name w:val="List Paragraph"/>
    <w:basedOn w:val="a"/>
    <w:uiPriority w:val="34"/>
    <w:qFormat/>
    <w:rsid w:val="00115A9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2155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215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Visio_2003-2010___1.vsd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254</Words>
  <Characters>1448</Characters>
  <Application>Microsoft Office Word</Application>
  <DocSecurity>0</DocSecurity>
  <Lines>12</Lines>
  <Paragraphs>3</Paragraphs>
  <ScaleCrop>false</ScaleCrop>
  <Company>Hoyateq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</dc:creator>
  <cp:keywords/>
  <dc:description/>
  <cp:lastModifiedBy>Oliver</cp:lastModifiedBy>
  <cp:revision>17</cp:revision>
  <dcterms:created xsi:type="dcterms:W3CDTF">2010-07-22T06:06:00Z</dcterms:created>
  <dcterms:modified xsi:type="dcterms:W3CDTF">2014-08-13T04:56:00Z</dcterms:modified>
</cp:coreProperties>
</file>